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AC4" w:rsidRDefault="004977F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Проблемы/доработки 1С УТ и ТСД</w:t>
      </w:r>
    </w:p>
    <w:p w:rsidR="00182AC4" w:rsidRDefault="00182AC4">
      <w:pPr>
        <w:spacing w:line="360" w:lineRule="auto"/>
        <w:jc w:val="center"/>
        <w:rPr>
          <w:b/>
          <w:sz w:val="28"/>
          <w:szCs w:val="28"/>
        </w:rPr>
      </w:pPr>
    </w:p>
    <w:p w:rsidR="00182AC4" w:rsidRDefault="004977F3">
      <w:pPr>
        <w:spacing w:line="36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1</w:t>
      </w:r>
      <w:proofErr w:type="gramStart"/>
      <w:r>
        <w:rPr>
          <w:i/>
          <w:sz w:val="24"/>
          <w:szCs w:val="24"/>
        </w:rPr>
        <w:t>С:Предприятие</w:t>
      </w:r>
      <w:proofErr w:type="gramEnd"/>
      <w:r>
        <w:rPr>
          <w:i/>
          <w:sz w:val="24"/>
          <w:szCs w:val="24"/>
        </w:rPr>
        <w:t xml:space="preserve"> 8.3 (8.3.22.2411)</w:t>
      </w:r>
    </w:p>
    <w:p w:rsidR="00182AC4" w:rsidRDefault="004977F3">
      <w:pPr>
        <w:spacing w:line="36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Конфигурация: Управление торговлей</w:t>
      </w:r>
    </w:p>
    <w:p w:rsidR="00182AC4" w:rsidRDefault="004977F3">
      <w:pPr>
        <w:spacing w:line="36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Редакция 11 (11.5.15.117)</w:t>
      </w:r>
    </w:p>
    <w:p w:rsidR="00182AC4" w:rsidRDefault="00182AC4">
      <w:pPr>
        <w:spacing w:line="360" w:lineRule="auto"/>
      </w:pPr>
    </w:p>
    <w:p w:rsidR="00182AC4" w:rsidRDefault="004977F3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1. Глубина поиска заказов</w:t>
      </w:r>
    </w:p>
    <w:p w:rsidR="00182AC4" w:rsidRDefault="00182AC4">
      <w:pPr>
        <w:spacing w:line="360" w:lineRule="auto"/>
      </w:pPr>
    </w:p>
    <w:p w:rsidR="00182AC4" w:rsidRDefault="004977F3">
      <w:pPr>
        <w:spacing w:line="360" w:lineRule="auto"/>
        <w:jc w:val="both"/>
      </w:pPr>
      <w:r>
        <w:rPr>
          <w:b/>
        </w:rPr>
        <w:t>Суть:</w:t>
      </w:r>
      <w:r>
        <w:t xml:space="preserve"> “Заказы клиентов” с дополнительным реквизитом “Этап обработки”, равным “</w:t>
      </w:r>
      <w:r>
        <w:rPr>
          <w:i/>
        </w:rPr>
        <w:t>Отдан на сборку</w:t>
      </w:r>
      <w:r>
        <w:t>” или “</w:t>
      </w:r>
      <w:r>
        <w:rPr>
          <w:i/>
        </w:rPr>
        <w:t xml:space="preserve">Отдан на </w:t>
      </w:r>
      <w:proofErr w:type="spellStart"/>
      <w:r>
        <w:rPr>
          <w:i/>
        </w:rPr>
        <w:t>пересборку</w:t>
      </w:r>
      <w:proofErr w:type="spellEnd"/>
      <w:r>
        <w:t>”, из нашей базы 1С УТ подгружаются на ТСД с определенной “глубиной” (датировкой создания документа).</w:t>
      </w:r>
    </w:p>
    <w:p w:rsidR="00182AC4" w:rsidRDefault="00182AC4">
      <w:pPr>
        <w:spacing w:line="360" w:lineRule="auto"/>
        <w:jc w:val="both"/>
      </w:pPr>
    </w:p>
    <w:p w:rsidR="00182AC4" w:rsidRDefault="004977F3">
      <w:pPr>
        <w:spacing w:line="360" w:lineRule="auto"/>
        <w:jc w:val="both"/>
      </w:pPr>
      <w:r>
        <w:rPr>
          <w:b/>
        </w:rPr>
        <w:t>Необходимо:</w:t>
      </w:r>
      <w:r>
        <w:t xml:space="preserve"> Проверить, что глубина поиска заказов для загрузки равна </w:t>
      </w:r>
      <w:r>
        <w:rPr>
          <w:b/>
        </w:rPr>
        <w:t xml:space="preserve">30 </w:t>
      </w:r>
      <w:r>
        <w:t>дней.</w:t>
      </w:r>
    </w:p>
    <w:p w:rsidR="00182AC4" w:rsidRDefault="00182AC4">
      <w:pPr>
        <w:spacing w:line="360" w:lineRule="auto"/>
        <w:jc w:val="both"/>
      </w:pPr>
    </w:p>
    <w:p w:rsidR="00182AC4" w:rsidRDefault="00182AC4">
      <w:pPr>
        <w:spacing w:line="360" w:lineRule="auto"/>
        <w:jc w:val="both"/>
      </w:pPr>
    </w:p>
    <w:p w:rsidR="00182AC4" w:rsidRDefault="00182AC4">
      <w:pPr>
        <w:spacing w:line="360" w:lineRule="auto"/>
        <w:jc w:val="both"/>
      </w:pPr>
    </w:p>
    <w:p w:rsidR="00182AC4" w:rsidRDefault="004977F3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Загрузка на ТСД заказов, отданных на </w:t>
      </w:r>
      <w:proofErr w:type="spellStart"/>
      <w:r>
        <w:rPr>
          <w:b/>
          <w:sz w:val="24"/>
          <w:szCs w:val="24"/>
        </w:rPr>
        <w:t>пересборку</w:t>
      </w:r>
      <w:proofErr w:type="spellEnd"/>
    </w:p>
    <w:p w:rsidR="00182AC4" w:rsidRDefault="00182AC4">
      <w:pPr>
        <w:spacing w:line="360" w:lineRule="auto"/>
        <w:jc w:val="center"/>
        <w:rPr>
          <w:b/>
          <w:sz w:val="24"/>
          <w:szCs w:val="24"/>
        </w:rPr>
      </w:pPr>
    </w:p>
    <w:p w:rsidR="00182AC4" w:rsidRDefault="004977F3">
      <w:pPr>
        <w:spacing w:line="360" w:lineRule="auto"/>
        <w:jc w:val="both"/>
      </w:pPr>
      <w:r>
        <w:rPr>
          <w:b/>
        </w:rPr>
        <w:t>С</w:t>
      </w:r>
      <w:r>
        <w:rPr>
          <w:b/>
        </w:rPr>
        <w:t>уть:</w:t>
      </w:r>
      <w:r>
        <w:t xml:space="preserve"> “Заказы клиентов” из нашей базы 1С УТ подгружаются на ТСД только если дополнительный реквизит “Этап обработки” имеет значение “</w:t>
      </w:r>
      <w:r>
        <w:rPr>
          <w:i/>
        </w:rPr>
        <w:t>Отдан на сборку</w:t>
      </w:r>
      <w:r>
        <w:t>” или “</w:t>
      </w:r>
      <w:r>
        <w:rPr>
          <w:i/>
        </w:rPr>
        <w:t xml:space="preserve">Отдан на </w:t>
      </w:r>
      <w:proofErr w:type="spellStart"/>
      <w:r>
        <w:rPr>
          <w:i/>
        </w:rPr>
        <w:t>пересборку</w:t>
      </w:r>
      <w:proofErr w:type="spellEnd"/>
      <w:r>
        <w:t xml:space="preserve">”. Сейчас заказы, “отданные на </w:t>
      </w:r>
      <w:proofErr w:type="spellStart"/>
      <w:r>
        <w:t>пересборку</w:t>
      </w:r>
      <w:proofErr w:type="spellEnd"/>
      <w:r>
        <w:t>”, не грузятся на ТСД.</w:t>
      </w:r>
    </w:p>
    <w:p w:rsidR="00182AC4" w:rsidRDefault="00182AC4">
      <w:pPr>
        <w:spacing w:line="360" w:lineRule="auto"/>
        <w:jc w:val="both"/>
      </w:pPr>
    </w:p>
    <w:p w:rsidR="00182AC4" w:rsidRDefault="004977F3">
      <w:pPr>
        <w:spacing w:line="360" w:lineRule="auto"/>
        <w:jc w:val="both"/>
      </w:pPr>
      <w:r>
        <w:rPr>
          <w:b/>
        </w:rPr>
        <w:t>Необходимо:</w:t>
      </w:r>
      <w:r>
        <w:t xml:space="preserve"> Исправ</w:t>
      </w:r>
      <w:r>
        <w:t>ить, чтобы на ТСД загружались “Заказы клиентов”, у которых дополнительный реквизит “Этап обработки” имеет значение “</w:t>
      </w:r>
      <w:r>
        <w:rPr>
          <w:i/>
        </w:rPr>
        <w:t xml:space="preserve">Отдан на </w:t>
      </w:r>
      <w:proofErr w:type="spellStart"/>
      <w:r>
        <w:rPr>
          <w:i/>
        </w:rPr>
        <w:t>пересборку</w:t>
      </w:r>
      <w:proofErr w:type="spellEnd"/>
      <w:r>
        <w:t>”.</w:t>
      </w:r>
      <w:r>
        <w:br w:type="page"/>
      </w:r>
    </w:p>
    <w:p w:rsidR="00182AC4" w:rsidRDefault="004977F3">
      <w:pPr>
        <w:spacing w:line="360" w:lineRule="auto"/>
        <w:jc w:val="center"/>
      </w:pPr>
      <w:r>
        <w:rPr>
          <w:b/>
          <w:sz w:val="24"/>
          <w:szCs w:val="24"/>
        </w:rPr>
        <w:lastRenderedPageBreak/>
        <w:t>3. Факт сборки товара при объединении заказов/добавлении товарных позиций</w:t>
      </w:r>
    </w:p>
    <w:p w:rsidR="00182AC4" w:rsidRDefault="00182AC4">
      <w:pPr>
        <w:spacing w:before="240" w:after="240" w:line="360" w:lineRule="auto"/>
        <w:jc w:val="both"/>
      </w:pPr>
    </w:p>
    <w:p w:rsidR="00182AC4" w:rsidRDefault="004977F3">
      <w:pPr>
        <w:spacing w:line="360" w:lineRule="auto"/>
        <w:jc w:val="both"/>
      </w:pPr>
      <w:r>
        <w:rPr>
          <w:b/>
        </w:rPr>
        <w:t>Суть:</w:t>
      </w:r>
      <w:r>
        <w:t xml:space="preserve"> У нас есть доработка, которая позвол</w:t>
      </w:r>
      <w:r>
        <w:t>яет объединять “Заказы клиентов”. Также иногда вручную добавляем какие-то товары в “Заказ клиента”. В “Заказе клиента” есть 2 колонки “Количество план” (количество товарной позиции по заказу) и “Количество факт” (проставляется автоматически после сборки то</w:t>
      </w:r>
      <w:r>
        <w:t xml:space="preserve">вара через ТСД, т.е. посредством сканирования товара, а также иногда вручную на ТСД или вручную в 1С УТ). </w:t>
      </w:r>
    </w:p>
    <w:p w:rsidR="00182AC4" w:rsidRDefault="00182AC4">
      <w:pPr>
        <w:spacing w:line="360" w:lineRule="auto"/>
        <w:jc w:val="both"/>
      </w:pPr>
    </w:p>
    <w:p w:rsidR="00182AC4" w:rsidRDefault="004977F3">
      <w:pPr>
        <w:spacing w:line="360" w:lineRule="auto"/>
        <w:jc w:val="both"/>
      </w:pPr>
      <w:r>
        <w:t xml:space="preserve">1. Мы “собрали” заказ, обе колонки заполнены. </w:t>
      </w:r>
    </w:p>
    <w:p w:rsidR="00182AC4" w:rsidRDefault="004977F3">
      <w:pPr>
        <w:spacing w:line="360" w:lineRule="auto"/>
        <w:jc w:val="both"/>
      </w:pPr>
      <w:r>
        <w:t xml:space="preserve">2. После этого </w:t>
      </w:r>
      <w:proofErr w:type="spellStart"/>
      <w:r>
        <w:t>дозанесли</w:t>
      </w:r>
      <w:proofErr w:type="spellEnd"/>
      <w:r>
        <w:t xml:space="preserve"> в заказ какую-то позицию вручную, либо же объединили заказы вместе с новым (</w:t>
      </w:r>
      <w:r>
        <w:t>который ранее не “собирался”).</w:t>
      </w:r>
    </w:p>
    <w:p w:rsidR="00182AC4" w:rsidRDefault="004977F3">
      <w:pPr>
        <w:spacing w:line="360" w:lineRule="auto"/>
        <w:jc w:val="both"/>
      </w:pPr>
      <w:r>
        <w:t xml:space="preserve">3. Поменяли на соответствующий этап обработки, заказ загрузился на ТСД. </w:t>
      </w:r>
    </w:p>
    <w:p w:rsidR="00182AC4" w:rsidRDefault="004977F3">
      <w:pPr>
        <w:spacing w:line="360" w:lineRule="auto"/>
        <w:jc w:val="both"/>
      </w:pPr>
      <w:r>
        <w:t xml:space="preserve">4. Колонки план и факт в заказе на ТСД и в заказе через 1С УТ отображаются корректно (т.е. факт ранее собранных товаров отображается). </w:t>
      </w:r>
    </w:p>
    <w:p w:rsidR="00182AC4" w:rsidRDefault="004977F3">
      <w:pPr>
        <w:spacing w:line="360" w:lineRule="auto"/>
        <w:jc w:val="both"/>
      </w:pPr>
      <w:r>
        <w:t xml:space="preserve">5. Сотрудники “собирают” дозаказ товара через ТСД, данные подгружаются обратно в 1С УТ.  </w:t>
      </w:r>
    </w:p>
    <w:p w:rsidR="00182AC4" w:rsidRDefault="004977F3">
      <w:pPr>
        <w:spacing w:line="360" w:lineRule="auto"/>
        <w:jc w:val="both"/>
      </w:pPr>
      <w:r>
        <w:t>6. И после этого в “Заказе клиента” в 1С УТ ранее собранные “в первый заход” товары опять приобретают “нулевое значение” (ранее собранные товары повторно не сканируют</w:t>
      </w:r>
      <w:r>
        <w:t>ся при сборке дозаказа) в колонке “Количество факт”. Т.е. собранные в этот раз товары имеют правильный факт сборки (количество в “Количество факт”), а те, по которым сборка производилась ранее, имеют “нулевое значение”.</w:t>
      </w:r>
    </w:p>
    <w:p w:rsidR="00182AC4" w:rsidRDefault="00182AC4">
      <w:pPr>
        <w:spacing w:line="360" w:lineRule="auto"/>
        <w:jc w:val="both"/>
      </w:pPr>
    </w:p>
    <w:p w:rsidR="00182AC4" w:rsidRDefault="004977F3">
      <w:pPr>
        <w:spacing w:before="240" w:after="240" w:line="360" w:lineRule="auto"/>
        <w:jc w:val="both"/>
      </w:pPr>
      <w:r>
        <w:rPr>
          <w:b/>
        </w:rPr>
        <w:t>Необходимо:</w:t>
      </w:r>
      <w:r>
        <w:t xml:space="preserve"> Исправить, чтобы при сб</w:t>
      </w:r>
      <w:r>
        <w:t>орке заказов через ТСД в “несколько этапов” данные выгружались в 1С УТ корректно.</w:t>
      </w:r>
    </w:p>
    <w:p w:rsidR="00182AC4" w:rsidRDefault="004977F3">
      <w:pPr>
        <w:spacing w:before="240" w:after="240" w:line="360" w:lineRule="auto"/>
        <w:jc w:val="center"/>
      </w:pPr>
      <w:r>
        <w:rPr>
          <w:noProof/>
          <w:lang w:val="ru-RU"/>
        </w:rPr>
        <w:drawing>
          <wp:inline distT="114300" distB="114300" distL="114300" distR="114300">
            <wp:extent cx="5731200" cy="876300"/>
            <wp:effectExtent l="12700" t="12700" r="12700" b="127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763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82AC4" w:rsidRDefault="004977F3">
      <w:pPr>
        <w:spacing w:before="240" w:after="24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4. Резерв товара в “Заказе клиента”</w:t>
      </w:r>
    </w:p>
    <w:p w:rsidR="00182AC4" w:rsidRDefault="00182AC4">
      <w:pPr>
        <w:spacing w:before="240" w:after="240" w:line="360" w:lineRule="auto"/>
        <w:jc w:val="center"/>
        <w:rPr>
          <w:b/>
          <w:sz w:val="24"/>
          <w:szCs w:val="24"/>
        </w:rPr>
      </w:pPr>
    </w:p>
    <w:p w:rsidR="00182AC4" w:rsidRDefault="004977F3">
      <w:pPr>
        <w:spacing w:before="240" w:after="240" w:line="360" w:lineRule="auto"/>
        <w:jc w:val="both"/>
      </w:pPr>
      <w:r>
        <w:rPr>
          <w:b/>
        </w:rPr>
        <w:t>Суть:</w:t>
      </w:r>
      <w:r>
        <w:t xml:space="preserve"> </w:t>
      </w:r>
      <w:proofErr w:type="gramStart"/>
      <w:r>
        <w:t>В</w:t>
      </w:r>
      <w:proofErr w:type="gramEnd"/>
      <w:r>
        <w:t xml:space="preserve"> 1С УТ в “Заказе клиента” мы используем по товару такие</w:t>
      </w:r>
      <w:r w:rsidR="00434642">
        <w:t xml:space="preserve"> “Действия”, как “Резервировать</w:t>
      </w:r>
      <w:r>
        <w:t>” и "Резервировать по мере пост</w:t>
      </w:r>
      <w:r>
        <w:t>упления". Сейчас, при сборке заказа через ТСД, в “Заказе клиента” автоматически не проставляется резерв.</w:t>
      </w:r>
    </w:p>
    <w:p w:rsidR="00182AC4" w:rsidRDefault="00182AC4">
      <w:pPr>
        <w:spacing w:before="240" w:after="240" w:line="360" w:lineRule="auto"/>
        <w:jc w:val="both"/>
      </w:pPr>
    </w:p>
    <w:p w:rsidR="00182AC4" w:rsidRDefault="004977F3">
      <w:pPr>
        <w:spacing w:before="240" w:after="240" w:line="360" w:lineRule="auto"/>
        <w:jc w:val="both"/>
      </w:pPr>
      <w:r>
        <w:rPr>
          <w:b/>
        </w:rPr>
        <w:t xml:space="preserve">Необходимо: </w:t>
      </w:r>
      <w:r w:rsidR="00434642">
        <w:t xml:space="preserve">Доработать нижеуказанные </w:t>
      </w:r>
      <w:r>
        <w:t>2 пункта, если это возможно.</w:t>
      </w:r>
    </w:p>
    <w:p w:rsidR="00182AC4" w:rsidRDefault="004977F3">
      <w:pPr>
        <w:spacing w:before="240" w:after="240" w:line="360" w:lineRule="auto"/>
        <w:jc w:val="both"/>
      </w:pPr>
      <w:r>
        <w:t>1. При занесении товара посредством ска</w:t>
      </w:r>
      <w:r w:rsidR="00434642">
        <w:t>нирования через ТСД товар ставит</w:t>
      </w:r>
      <w:r>
        <w:t>ся в резерв по остатку на складе.</w:t>
      </w:r>
    </w:p>
    <w:p w:rsidR="00182AC4" w:rsidRDefault="004977F3">
      <w:pPr>
        <w:spacing w:before="240" w:after="240" w:line="360" w:lineRule="auto"/>
        <w:jc w:val="both"/>
      </w:pPr>
      <w:r>
        <w:t xml:space="preserve">2. При занесении товара через ТСД посредством ввода "0" товар не </w:t>
      </w:r>
      <w:proofErr w:type="spellStart"/>
      <w:r>
        <w:t>стави</w:t>
      </w:r>
      <w:r w:rsidR="00434642">
        <w:rPr>
          <w:lang w:val="ru-RU"/>
        </w:rPr>
        <w:t>тся</w:t>
      </w:r>
      <w:proofErr w:type="spellEnd"/>
      <w:r>
        <w:t xml:space="preserve"> в резерв по остатку или </w:t>
      </w:r>
      <w:proofErr w:type="spellStart"/>
      <w:r>
        <w:t>стави</w:t>
      </w:r>
      <w:proofErr w:type="spellEnd"/>
      <w:r w:rsidR="00434642">
        <w:rPr>
          <w:lang w:val="ru-RU"/>
        </w:rPr>
        <w:t>т</w:t>
      </w:r>
      <w:proofErr w:type="spellStart"/>
      <w:r>
        <w:t>ся</w:t>
      </w:r>
      <w:proofErr w:type="spellEnd"/>
      <w:r>
        <w:t xml:space="preserve"> вид обеспечения "Резервировать по мере посту</w:t>
      </w:r>
      <w:r>
        <w:t>пления".</w:t>
      </w:r>
    </w:p>
    <w:p w:rsidR="00182AC4" w:rsidRDefault="004977F3">
      <w:pPr>
        <w:spacing w:before="240" w:after="240" w:line="360" w:lineRule="auto"/>
        <w:jc w:val="both"/>
      </w:pPr>
      <w:r>
        <w:br/>
      </w:r>
      <w:r>
        <w:rPr>
          <w:i/>
        </w:rPr>
        <w:t xml:space="preserve">Примечание: </w:t>
      </w:r>
      <w:r>
        <w:t>Остатки товара по базе ТСД видит.</w:t>
      </w:r>
    </w:p>
    <w:p w:rsidR="00182AC4" w:rsidRDefault="00182AC4">
      <w:pPr>
        <w:spacing w:before="240" w:after="240" w:line="360" w:lineRule="auto"/>
        <w:jc w:val="both"/>
      </w:pPr>
    </w:p>
    <w:p w:rsidR="00182AC4" w:rsidRDefault="00182AC4">
      <w:pPr>
        <w:spacing w:before="240" w:after="240" w:line="360" w:lineRule="auto"/>
        <w:jc w:val="both"/>
      </w:pPr>
    </w:p>
    <w:p w:rsidR="00182AC4" w:rsidRDefault="00182AC4">
      <w:pPr>
        <w:spacing w:before="240" w:after="240" w:line="360" w:lineRule="auto"/>
        <w:jc w:val="both"/>
      </w:pPr>
    </w:p>
    <w:p w:rsidR="00182AC4" w:rsidRDefault="004977F3">
      <w:pPr>
        <w:spacing w:before="240" w:after="24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5. Цветное отображение заказов на ТСД</w:t>
      </w:r>
    </w:p>
    <w:p w:rsidR="00182AC4" w:rsidRDefault="004977F3">
      <w:pPr>
        <w:spacing w:before="240" w:after="240" w:line="360" w:lineRule="auto"/>
        <w:jc w:val="both"/>
      </w:pPr>
      <w:r>
        <w:rPr>
          <w:b/>
        </w:rPr>
        <w:t>Суть:</w:t>
      </w:r>
      <w:r>
        <w:t xml:space="preserve"> Работа производится с реестром заказов клиентов, который находится в меню "Подбор заказа" на ТСД. Для ускорения работы необходимо “визуальное выделение” </w:t>
      </w:r>
      <w:r>
        <w:t>заказов в реестре посредством их “</w:t>
      </w:r>
      <w:proofErr w:type="spellStart"/>
      <w:r>
        <w:t>прокрашивания</w:t>
      </w:r>
      <w:proofErr w:type="spellEnd"/>
      <w:r>
        <w:t>”, если это возможно.</w:t>
      </w:r>
    </w:p>
    <w:p w:rsidR="00182AC4" w:rsidRDefault="00182AC4">
      <w:pPr>
        <w:spacing w:before="240" w:after="240" w:line="360" w:lineRule="auto"/>
        <w:jc w:val="both"/>
      </w:pPr>
    </w:p>
    <w:p w:rsidR="00182AC4" w:rsidRDefault="004977F3">
      <w:pPr>
        <w:spacing w:before="240" w:after="240" w:line="360" w:lineRule="auto"/>
        <w:jc w:val="both"/>
      </w:pPr>
      <w:r>
        <w:rPr>
          <w:b/>
        </w:rPr>
        <w:t xml:space="preserve">Необходимо: </w:t>
      </w:r>
      <w:r>
        <w:t>Сделать так, чтобы заказы на ТСД прокрашивались по нижеуказанным правилам.</w:t>
      </w:r>
      <w:r>
        <w:br w:type="page"/>
      </w:r>
    </w:p>
    <w:p w:rsidR="00182AC4" w:rsidRDefault="004977F3">
      <w:pPr>
        <w:spacing w:before="240" w:after="240" w:line="360" w:lineRule="auto"/>
        <w:jc w:val="both"/>
      </w:pPr>
      <w:r>
        <w:lastRenderedPageBreak/>
        <w:t xml:space="preserve">1. </w:t>
      </w:r>
      <w:r>
        <w:rPr>
          <w:i/>
        </w:rPr>
        <w:t>Красный цвет</w:t>
      </w:r>
      <w:r>
        <w:t>: Все заказы, у которых “Дата отгрузки” (дополнительный реквизит в “Заказе клиента”</w:t>
      </w:r>
      <w:r>
        <w:t xml:space="preserve">) соответствует текущей дате на устройстве. </w:t>
      </w:r>
    </w:p>
    <w:p w:rsidR="00182AC4" w:rsidRDefault="004977F3">
      <w:pPr>
        <w:spacing w:before="240" w:after="240" w:line="360" w:lineRule="auto"/>
        <w:jc w:val="both"/>
      </w:pPr>
      <w:r>
        <w:t xml:space="preserve">2. </w:t>
      </w:r>
      <w:r>
        <w:rPr>
          <w:i/>
        </w:rPr>
        <w:t>Желтый цвет</w:t>
      </w:r>
      <w:r>
        <w:t>: Все заказы, у которых “Дата отгрузки” (дополнительный реквизит в “Заказе клиента”) не равна (или значение реквизита отсутствует) текущей дате на устройстве.</w:t>
      </w:r>
    </w:p>
    <w:p w:rsidR="00182AC4" w:rsidRDefault="004977F3">
      <w:pPr>
        <w:spacing w:before="240" w:after="240" w:line="360" w:lineRule="auto"/>
        <w:jc w:val="both"/>
      </w:pPr>
      <w:r>
        <w:t xml:space="preserve">3. </w:t>
      </w:r>
      <w:r>
        <w:rPr>
          <w:i/>
        </w:rPr>
        <w:t>Зеленый цвет</w:t>
      </w:r>
      <w:r>
        <w:t>: Все заказы, у которых</w:t>
      </w:r>
      <w:r>
        <w:t xml:space="preserve"> “Тип отгрузки” (дополнительный реквизит в “Заказе клиента”) равен одному из тех, которые находятся в папке “Крупные”.</w:t>
      </w:r>
    </w:p>
    <w:p w:rsidR="00182AC4" w:rsidRDefault="004977F3">
      <w:pPr>
        <w:spacing w:before="240" w:after="240" w:line="360" w:lineRule="auto"/>
        <w:jc w:val="center"/>
      </w:pPr>
      <w:r>
        <w:rPr>
          <w:noProof/>
          <w:lang w:val="ru-RU"/>
        </w:rPr>
        <w:drawing>
          <wp:inline distT="114300" distB="114300" distL="114300" distR="114300">
            <wp:extent cx="5731200" cy="5892800"/>
            <wp:effectExtent l="12700" t="12700" r="12700" b="127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8928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182AC4" w:rsidRDefault="004977F3">
      <w:pPr>
        <w:spacing w:before="240" w:after="240" w:line="360" w:lineRule="auto"/>
        <w:jc w:val="center"/>
        <w:rPr>
          <w:i/>
        </w:rPr>
      </w:pPr>
      <w:r>
        <w:br w:type="page"/>
      </w:r>
    </w:p>
    <w:p w:rsidR="00182AC4" w:rsidRDefault="004977F3">
      <w:pPr>
        <w:spacing w:before="240" w:after="240" w:line="360" w:lineRule="auto"/>
        <w:jc w:val="center"/>
        <w:rPr>
          <w:i/>
        </w:rPr>
      </w:pPr>
      <w:r>
        <w:rPr>
          <w:i/>
        </w:rPr>
        <w:lastRenderedPageBreak/>
        <w:t>Ниже “пример” отображения на ТСД</w:t>
      </w:r>
    </w:p>
    <w:p w:rsidR="00182AC4" w:rsidRDefault="004977F3">
      <w:pPr>
        <w:spacing w:before="240" w:after="240" w:line="360" w:lineRule="auto"/>
        <w:jc w:val="center"/>
        <w:rPr>
          <w:i/>
        </w:rPr>
      </w:pPr>
      <w:r>
        <w:rPr>
          <w:i/>
          <w:noProof/>
          <w:lang w:val="ru-RU"/>
        </w:rPr>
        <w:drawing>
          <wp:inline distT="114300" distB="114300" distL="114300" distR="114300">
            <wp:extent cx="2957527" cy="4183400"/>
            <wp:effectExtent l="12700" t="12700" r="12700" b="1270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7527" cy="4183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182AC4" w:rsidRDefault="00182AC4">
      <w:pPr>
        <w:spacing w:before="240" w:after="240" w:line="360" w:lineRule="auto"/>
        <w:jc w:val="center"/>
        <w:rPr>
          <w:i/>
        </w:rPr>
      </w:pPr>
    </w:p>
    <w:p w:rsidR="00182AC4" w:rsidRDefault="00182AC4">
      <w:pPr>
        <w:spacing w:before="240" w:after="240" w:line="360" w:lineRule="auto"/>
        <w:jc w:val="center"/>
      </w:pPr>
    </w:p>
    <w:p w:rsidR="00182AC4" w:rsidRDefault="004977F3">
      <w:pPr>
        <w:spacing w:before="240" w:after="24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 Отображение артикулов </w:t>
      </w:r>
      <w:r w:rsidR="00434642">
        <w:rPr>
          <w:b/>
          <w:sz w:val="24"/>
          <w:szCs w:val="24"/>
          <w:lang w:val="ru-RU"/>
        </w:rPr>
        <w:t xml:space="preserve">в </w:t>
      </w:r>
      <w:r>
        <w:rPr>
          <w:b/>
          <w:sz w:val="24"/>
          <w:szCs w:val="24"/>
        </w:rPr>
        <w:t>реестре заказов на ТСД</w:t>
      </w:r>
    </w:p>
    <w:p w:rsidR="00182AC4" w:rsidRDefault="004977F3">
      <w:pPr>
        <w:spacing w:before="240" w:after="240" w:line="360" w:lineRule="auto"/>
        <w:jc w:val="both"/>
      </w:pPr>
      <w:r>
        <w:rPr>
          <w:b/>
        </w:rPr>
        <w:t>Суть:</w:t>
      </w:r>
      <w:r>
        <w:t xml:space="preserve"> Работа производится с реестром заказов клиентов, который находится в меню "Подбор заказа" на ТСД. Для ускорения работы необходимо “визуальное отображение” товара в общем списке по мелким заказам, если это возможно.</w:t>
      </w:r>
    </w:p>
    <w:p w:rsidR="00182AC4" w:rsidRDefault="00182AC4">
      <w:pPr>
        <w:spacing w:before="240" w:after="240" w:line="360" w:lineRule="auto"/>
        <w:jc w:val="both"/>
      </w:pPr>
    </w:p>
    <w:p w:rsidR="00182AC4" w:rsidRDefault="004977F3">
      <w:pPr>
        <w:spacing w:before="240" w:after="240" w:line="360" w:lineRule="auto"/>
        <w:jc w:val="both"/>
      </w:pPr>
      <w:r>
        <w:rPr>
          <w:b/>
        </w:rPr>
        <w:t xml:space="preserve">Необходимо: </w:t>
      </w:r>
      <w:r>
        <w:t>Сделать так, чтобы в строке</w:t>
      </w:r>
      <w:r>
        <w:t xml:space="preserve"> заказа на ТСД после “Типа отгрузки” выводился “Артикул”, если в заказе 1 позиция товара (не кол-во, а именно позиция = строка, не зависимо от кол-ва в этой строке), игнорируя позиции “Услуг”.</w:t>
      </w:r>
    </w:p>
    <w:p w:rsidR="00182AC4" w:rsidRDefault="004977F3">
      <w:pPr>
        <w:spacing w:before="240" w:after="240" w:line="360" w:lineRule="auto"/>
      </w:pPr>
      <w:r>
        <w:br w:type="page"/>
      </w:r>
    </w:p>
    <w:p w:rsidR="00182AC4" w:rsidRDefault="004977F3">
      <w:pPr>
        <w:spacing w:before="240" w:after="240" w:line="360" w:lineRule="auto"/>
        <w:jc w:val="center"/>
        <w:rPr>
          <w:i/>
        </w:rPr>
      </w:pPr>
      <w:r>
        <w:rPr>
          <w:i/>
        </w:rPr>
        <w:lastRenderedPageBreak/>
        <w:t>Ниже “пример” отображения на ТСД</w:t>
      </w:r>
    </w:p>
    <w:p w:rsidR="00182AC4" w:rsidRDefault="004977F3">
      <w:pPr>
        <w:spacing w:before="240" w:after="240" w:line="360" w:lineRule="auto"/>
        <w:jc w:val="center"/>
        <w:rPr>
          <w:i/>
        </w:rPr>
      </w:pPr>
      <w:r>
        <w:rPr>
          <w:i/>
          <w:noProof/>
          <w:lang w:val="ru-RU"/>
        </w:rPr>
        <w:drawing>
          <wp:inline distT="114300" distB="114300" distL="114300" distR="114300">
            <wp:extent cx="3395663" cy="4822743"/>
            <wp:effectExtent l="12700" t="12700" r="12700" b="1270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5663" cy="482274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182AC4" w:rsidRDefault="004977F3">
      <w:pPr>
        <w:spacing w:before="240" w:after="240" w:line="360" w:lineRule="auto"/>
        <w:jc w:val="center"/>
        <w:rPr>
          <w:sz w:val="24"/>
          <w:szCs w:val="24"/>
        </w:rPr>
      </w:pPr>
      <w:r>
        <w:rPr>
          <w:i/>
          <w:noProof/>
          <w:lang w:val="ru-RU"/>
        </w:rPr>
        <w:drawing>
          <wp:inline distT="114300" distB="114300" distL="114300" distR="114300">
            <wp:extent cx="5731200" cy="1397000"/>
            <wp:effectExtent l="12700" t="12700" r="12700" b="1270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97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34642" w:rsidRDefault="0043464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434642" w:rsidRPr="00434B5F" w:rsidRDefault="00434642" w:rsidP="00434642">
      <w:pPr>
        <w:spacing w:before="240" w:after="240" w:line="360" w:lineRule="auto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lastRenderedPageBreak/>
        <w:t>7</w:t>
      </w:r>
      <w:r w:rsidR="00434B5F">
        <w:rPr>
          <w:b/>
          <w:sz w:val="24"/>
          <w:szCs w:val="24"/>
        </w:rPr>
        <w:t>.</w:t>
      </w:r>
      <w:r w:rsidR="00434B5F">
        <w:rPr>
          <w:b/>
          <w:sz w:val="24"/>
          <w:szCs w:val="24"/>
          <w:lang w:val="ru-RU"/>
        </w:rPr>
        <w:t xml:space="preserve"> Подбор товара при «ручной сборке»</w:t>
      </w:r>
    </w:p>
    <w:p w:rsidR="00A70AC9" w:rsidRPr="002605DC" w:rsidRDefault="00A70AC9" w:rsidP="002605DC">
      <w:pPr>
        <w:spacing w:before="240" w:after="240" w:line="360" w:lineRule="auto"/>
        <w:jc w:val="both"/>
        <w:rPr>
          <w:szCs w:val="24"/>
          <w:lang w:val="ru-RU"/>
        </w:rPr>
      </w:pPr>
      <w:r w:rsidRPr="002605DC">
        <w:rPr>
          <w:b/>
          <w:szCs w:val="24"/>
          <w:lang w:val="ru-RU"/>
        </w:rPr>
        <w:t>Суть:</w:t>
      </w:r>
      <w:r w:rsidRPr="002605DC">
        <w:rPr>
          <w:szCs w:val="24"/>
          <w:lang w:val="ru-RU"/>
        </w:rPr>
        <w:t xml:space="preserve"> Иногда мы используем «</w:t>
      </w:r>
      <w:r w:rsidR="002605DC">
        <w:rPr>
          <w:szCs w:val="24"/>
          <w:lang w:val="ru-RU"/>
        </w:rPr>
        <w:t>ручной ввод</w:t>
      </w:r>
      <w:r w:rsidRPr="002605DC">
        <w:rPr>
          <w:szCs w:val="24"/>
          <w:lang w:val="ru-RU"/>
        </w:rPr>
        <w:t xml:space="preserve">» факта сборки товара на ТСД (связано с внутренними процессами по товару). Мы не сканируем ШК при сборке </w:t>
      </w:r>
      <w:r w:rsidR="00434B5F">
        <w:rPr>
          <w:szCs w:val="24"/>
          <w:lang w:val="ru-RU"/>
        </w:rPr>
        <w:t>товара</w:t>
      </w:r>
      <w:r w:rsidRPr="002605DC">
        <w:rPr>
          <w:szCs w:val="24"/>
          <w:lang w:val="ru-RU"/>
        </w:rPr>
        <w:t>, вместо этого:</w:t>
      </w:r>
    </w:p>
    <w:p w:rsidR="00A70AC9" w:rsidRPr="002605DC" w:rsidRDefault="00A70AC9" w:rsidP="002605DC">
      <w:pPr>
        <w:pStyle w:val="a6"/>
        <w:numPr>
          <w:ilvl w:val="0"/>
          <w:numId w:val="1"/>
        </w:numPr>
        <w:spacing w:before="240" w:after="240" w:line="360" w:lineRule="auto"/>
        <w:jc w:val="both"/>
        <w:rPr>
          <w:szCs w:val="24"/>
          <w:lang w:val="ru-RU"/>
        </w:rPr>
      </w:pPr>
      <w:r w:rsidRPr="002605DC">
        <w:rPr>
          <w:szCs w:val="24"/>
          <w:lang w:val="ru-RU"/>
        </w:rPr>
        <w:t xml:space="preserve">В поле для ввода ШК проставляется 0 и нажимается </w:t>
      </w:r>
      <w:r w:rsidRPr="002605DC">
        <w:rPr>
          <w:szCs w:val="24"/>
          <w:lang w:val="en-US"/>
        </w:rPr>
        <w:t>Enter</w:t>
      </w:r>
      <w:r w:rsidRPr="002605DC">
        <w:rPr>
          <w:szCs w:val="24"/>
          <w:lang w:val="ru-RU"/>
        </w:rPr>
        <w:t>;</w:t>
      </w:r>
    </w:p>
    <w:p w:rsidR="00A70AC9" w:rsidRPr="002605DC" w:rsidRDefault="00A70AC9" w:rsidP="002605DC">
      <w:pPr>
        <w:pStyle w:val="a6"/>
        <w:numPr>
          <w:ilvl w:val="0"/>
          <w:numId w:val="1"/>
        </w:numPr>
        <w:spacing w:before="240" w:after="240" w:line="360" w:lineRule="auto"/>
        <w:jc w:val="both"/>
        <w:rPr>
          <w:szCs w:val="24"/>
          <w:lang w:val="ru-RU"/>
        </w:rPr>
      </w:pPr>
      <w:r w:rsidRPr="002605DC">
        <w:rPr>
          <w:szCs w:val="24"/>
          <w:lang w:val="ru-RU"/>
        </w:rPr>
        <w:t>Нам выводится список товаров из заказа;</w:t>
      </w:r>
    </w:p>
    <w:p w:rsidR="007F3748" w:rsidRPr="007F3748" w:rsidRDefault="00A70AC9" w:rsidP="007F3748">
      <w:pPr>
        <w:pStyle w:val="a6"/>
        <w:numPr>
          <w:ilvl w:val="0"/>
          <w:numId w:val="1"/>
        </w:numPr>
        <w:spacing w:before="240" w:after="240" w:line="360" w:lineRule="auto"/>
        <w:jc w:val="both"/>
        <w:rPr>
          <w:szCs w:val="24"/>
          <w:lang w:val="ru-RU"/>
        </w:rPr>
      </w:pPr>
      <w:r w:rsidRPr="002605DC">
        <w:rPr>
          <w:szCs w:val="24"/>
          <w:lang w:val="ru-RU"/>
        </w:rPr>
        <w:t>Мы выбираем товар, который будет внесен в документ, как собранный.</w:t>
      </w:r>
    </w:p>
    <w:p w:rsidR="00A70AC9" w:rsidRPr="002605DC" w:rsidRDefault="00A70AC9" w:rsidP="002605DC">
      <w:pPr>
        <w:spacing w:before="240" w:after="240" w:line="360" w:lineRule="auto"/>
        <w:jc w:val="both"/>
        <w:rPr>
          <w:szCs w:val="24"/>
          <w:lang w:val="ru-RU"/>
        </w:rPr>
      </w:pPr>
    </w:p>
    <w:p w:rsidR="00A70AC9" w:rsidRDefault="00A70AC9" w:rsidP="002605DC">
      <w:pPr>
        <w:spacing w:before="240" w:after="240" w:line="360" w:lineRule="auto"/>
        <w:jc w:val="both"/>
        <w:rPr>
          <w:szCs w:val="24"/>
          <w:lang w:val="ru-RU"/>
        </w:rPr>
      </w:pPr>
      <w:r w:rsidRPr="002605DC">
        <w:rPr>
          <w:b/>
          <w:szCs w:val="24"/>
          <w:lang w:val="ru-RU"/>
        </w:rPr>
        <w:t>Необходимо:</w:t>
      </w:r>
      <w:r w:rsidRPr="002605DC">
        <w:rPr>
          <w:szCs w:val="24"/>
          <w:lang w:val="ru-RU"/>
        </w:rPr>
        <w:t xml:space="preserve"> </w:t>
      </w:r>
      <w:r w:rsidR="002605DC" w:rsidRPr="002605DC">
        <w:rPr>
          <w:szCs w:val="24"/>
          <w:lang w:val="ru-RU"/>
        </w:rPr>
        <w:t xml:space="preserve">Сделать так, </w:t>
      </w:r>
      <w:r w:rsidR="002605DC">
        <w:rPr>
          <w:szCs w:val="24"/>
          <w:lang w:val="ru-RU"/>
        </w:rPr>
        <w:t>что</w:t>
      </w:r>
      <w:r w:rsidR="00434B5F">
        <w:rPr>
          <w:szCs w:val="24"/>
          <w:lang w:val="ru-RU"/>
        </w:rPr>
        <w:t>,</w:t>
      </w:r>
      <w:r w:rsidR="002605DC">
        <w:rPr>
          <w:szCs w:val="24"/>
          <w:lang w:val="ru-RU"/>
        </w:rPr>
        <w:t xml:space="preserve"> </w:t>
      </w:r>
      <w:r w:rsidR="002605DC" w:rsidRPr="002605DC">
        <w:rPr>
          <w:szCs w:val="24"/>
          <w:lang w:val="ru-RU"/>
        </w:rPr>
        <w:t>если при сборке заказа мы уже производили «ручной ввод» товара по ранее описанному способу, а далее нам потребовалось повторно использовать данный метод, в списке для выбора товара для ввода в документ не выводился тот товар, который уже собран (ФАКТ = ОК).</w:t>
      </w:r>
      <w:r w:rsidR="00434B5F">
        <w:rPr>
          <w:szCs w:val="24"/>
          <w:lang w:val="ru-RU"/>
        </w:rPr>
        <w:t xml:space="preserve"> Т.е. предлагалось выбрать из тех товаров, у которых «ФАКТ» не равно ОК.</w:t>
      </w:r>
    </w:p>
    <w:p w:rsidR="007F3748" w:rsidRPr="002605DC" w:rsidRDefault="007F3748" w:rsidP="002605DC">
      <w:pPr>
        <w:spacing w:before="240" w:after="240" w:line="360" w:lineRule="auto"/>
        <w:jc w:val="both"/>
        <w:rPr>
          <w:szCs w:val="24"/>
          <w:lang w:val="ru-RU"/>
        </w:rPr>
      </w:pPr>
    </w:p>
    <w:p w:rsidR="007F3748" w:rsidRDefault="007F3748" w:rsidP="007F3748">
      <w:pPr>
        <w:pStyle w:val="a6"/>
        <w:spacing w:before="240" w:after="240" w:line="360" w:lineRule="auto"/>
        <w:ind w:left="0"/>
        <w:jc w:val="center"/>
        <w:rPr>
          <w:i/>
          <w:szCs w:val="24"/>
          <w:lang w:val="ru-RU"/>
        </w:rPr>
      </w:pPr>
      <w:r w:rsidRPr="007F3748">
        <w:rPr>
          <w:i/>
        </w:rPr>
        <w:t xml:space="preserve">Ниже “пример” </w:t>
      </w:r>
      <w:r>
        <w:rPr>
          <w:i/>
          <w:lang w:val="ru-RU"/>
        </w:rPr>
        <w:t xml:space="preserve">данных действий, последнее фото </w:t>
      </w:r>
      <w:r w:rsidRPr="007F3748">
        <w:rPr>
          <w:i/>
          <w:lang w:val="ru-RU"/>
        </w:rPr>
        <w:t xml:space="preserve">- </w:t>
      </w:r>
      <w:r w:rsidRPr="007F3748">
        <w:rPr>
          <w:i/>
          <w:szCs w:val="24"/>
          <w:lang w:val="ru-RU"/>
        </w:rPr>
        <w:t>спис</w:t>
      </w:r>
      <w:r w:rsidRPr="007F3748">
        <w:rPr>
          <w:i/>
          <w:szCs w:val="24"/>
          <w:lang w:val="ru-RU"/>
        </w:rPr>
        <w:t>ок</w:t>
      </w:r>
      <w:r w:rsidRPr="007F3748">
        <w:rPr>
          <w:i/>
          <w:szCs w:val="24"/>
          <w:lang w:val="ru-RU"/>
        </w:rPr>
        <w:t xml:space="preserve"> для выбора товара для ввода в документ</w:t>
      </w:r>
    </w:p>
    <w:p w:rsidR="00434B5F" w:rsidRDefault="00434B5F" w:rsidP="007F3748">
      <w:pPr>
        <w:pStyle w:val="a6"/>
        <w:spacing w:before="240" w:after="240" w:line="360" w:lineRule="auto"/>
        <w:ind w:left="0"/>
        <w:jc w:val="center"/>
        <w:rPr>
          <w:i/>
          <w:szCs w:val="24"/>
          <w:lang w:val="ru-RU"/>
        </w:rPr>
      </w:pPr>
    </w:p>
    <w:p w:rsidR="00434B5F" w:rsidRPr="007F3748" w:rsidRDefault="00434B5F" w:rsidP="007F3748">
      <w:pPr>
        <w:pStyle w:val="a6"/>
        <w:spacing w:before="240" w:after="240" w:line="360" w:lineRule="auto"/>
        <w:ind w:left="0"/>
        <w:jc w:val="center"/>
        <w:rPr>
          <w:i/>
          <w:lang w:val="ru-RU"/>
        </w:rPr>
      </w:pPr>
      <w:r>
        <w:rPr>
          <w:i/>
          <w:noProof/>
          <w:lang w:val="ru-RU"/>
        </w:rPr>
        <w:drawing>
          <wp:inline distT="0" distB="0" distL="0" distR="0">
            <wp:extent cx="2404944" cy="3558540"/>
            <wp:effectExtent l="19050" t="19050" r="14605" b="228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819" cy="356723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70AC9" w:rsidRDefault="00A70AC9" w:rsidP="007F3748">
      <w:pPr>
        <w:spacing w:before="240" w:after="240" w:line="360" w:lineRule="auto"/>
        <w:rPr>
          <w:b/>
          <w:sz w:val="24"/>
          <w:szCs w:val="24"/>
          <w:lang w:val="ru-RU"/>
        </w:rPr>
      </w:pPr>
    </w:p>
    <w:p w:rsidR="007F3748" w:rsidRDefault="00434B5F" w:rsidP="00434B5F">
      <w:pPr>
        <w:spacing w:before="240" w:after="240" w:line="360" w:lineRule="auto"/>
        <w:jc w:val="center"/>
        <w:rPr>
          <w:b/>
          <w:sz w:val="24"/>
          <w:szCs w:val="24"/>
          <w:lang w:val="ru-RU"/>
        </w:rPr>
      </w:pPr>
      <w:r>
        <w:rPr>
          <w:b/>
          <w:noProof/>
          <w:sz w:val="24"/>
          <w:szCs w:val="24"/>
          <w:lang w:val="ru-RU"/>
        </w:rPr>
        <w:drawing>
          <wp:inline distT="0" distB="0" distL="0" distR="0">
            <wp:extent cx="2266576" cy="3589020"/>
            <wp:effectExtent l="19050" t="19050" r="19685" b="114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144" cy="35994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34B5F" w:rsidRPr="00A70AC9" w:rsidRDefault="00434B5F" w:rsidP="00434B5F">
      <w:pPr>
        <w:spacing w:before="240" w:after="240" w:line="360" w:lineRule="auto"/>
        <w:jc w:val="center"/>
        <w:rPr>
          <w:b/>
          <w:sz w:val="24"/>
          <w:szCs w:val="24"/>
          <w:lang w:val="ru-RU"/>
        </w:rPr>
      </w:pPr>
      <w:r>
        <w:rPr>
          <w:b/>
          <w:noProof/>
          <w:sz w:val="24"/>
          <w:szCs w:val="24"/>
          <w:lang w:val="ru-RU"/>
        </w:rPr>
        <w:drawing>
          <wp:inline distT="0" distB="0" distL="0" distR="0">
            <wp:extent cx="2274766" cy="3672840"/>
            <wp:effectExtent l="19050" t="19050" r="11430" b="228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816" cy="371490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34B5F" w:rsidRDefault="00434B5F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434B5F" w:rsidRPr="004977F3" w:rsidRDefault="00434B5F" w:rsidP="004977F3">
      <w:pPr>
        <w:pStyle w:val="a5"/>
        <w:jc w:val="center"/>
        <w:rPr>
          <w:rFonts w:ascii="Arial" w:hAnsi="Arial" w:cs="Arial"/>
          <w:b/>
        </w:rPr>
      </w:pPr>
      <w:r w:rsidRPr="004977F3">
        <w:rPr>
          <w:rFonts w:ascii="Arial" w:hAnsi="Arial" w:cs="Arial"/>
          <w:b/>
        </w:rPr>
        <w:lastRenderedPageBreak/>
        <w:t xml:space="preserve">8. </w:t>
      </w:r>
      <w:r w:rsidR="004977F3" w:rsidRPr="004977F3">
        <w:rPr>
          <w:rFonts w:ascii="Arial" w:hAnsi="Arial" w:cs="Arial"/>
          <w:b/>
        </w:rPr>
        <w:t>История сборки заказа через ТСД</w:t>
      </w:r>
    </w:p>
    <w:p w:rsidR="00434642" w:rsidRPr="004977F3" w:rsidRDefault="00434B5F" w:rsidP="004977F3">
      <w:pPr>
        <w:pStyle w:val="a5"/>
        <w:spacing w:line="360" w:lineRule="auto"/>
        <w:jc w:val="both"/>
        <w:rPr>
          <w:rFonts w:ascii="Arial" w:hAnsi="Arial" w:cs="Arial"/>
          <w:sz w:val="22"/>
        </w:rPr>
      </w:pPr>
      <w:r w:rsidRPr="004977F3">
        <w:rPr>
          <w:rFonts w:ascii="Arial" w:hAnsi="Arial" w:cs="Arial"/>
          <w:b/>
          <w:sz w:val="22"/>
        </w:rPr>
        <w:t>Необходимо:</w:t>
      </w:r>
      <w:r w:rsidRPr="004977F3">
        <w:rPr>
          <w:rFonts w:ascii="Arial" w:hAnsi="Arial" w:cs="Arial"/>
          <w:sz w:val="22"/>
        </w:rPr>
        <w:t xml:space="preserve"> </w:t>
      </w:r>
      <w:r w:rsidR="004977F3" w:rsidRPr="004977F3">
        <w:rPr>
          <w:rFonts w:ascii="Arial" w:hAnsi="Arial" w:cs="Arial"/>
          <w:sz w:val="22"/>
        </w:rPr>
        <w:t>Ч</w:t>
      </w:r>
      <w:r w:rsidRPr="004977F3">
        <w:rPr>
          <w:rFonts w:ascii="Arial" w:hAnsi="Arial" w:cs="Arial"/>
          <w:sz w:val="22"/>
        </w:rPr>
        <w:t>тобы в 1С УТ в «Заказе клиента» фиксировалась информация, через какой ТСД был собран заказ. Сформулировать детальнее пока самостоятельно не можем, так как пока не до конца понимаем, какие ест</w:t>
      </w:r>
      <w:r w:rsidR="004977F3" w:rsidRPr="004977F3">
        <w:rPr>
          <w:rFonts w:ascii="Arial" w:hAnsi="Arial" w:cs="Arial"/>
          <w:sz w:val="22"/>
        </w:rPr>
        <w:t>ь варианты реализации этого. Как вариант – чтобы при запуске «Склад 15» на ТСД сотрудник авторизовался под своим личным пользователем, а после сборки заказа и передачи информации в 1С УТ в Заказе клиента где-то отражалось, что определенный пользователь в опреде</w:t>
      </w:r>
      <w:bookmarkStart w:id="0" w:name="_GoBack"/>
      <w:bookmarkEnd w:id="0"/>
      <w:r w:rsidR="004977F3" w:rsidRPr="004977F3">
        <w:rPr>
          <w:rFonts w:ascii="Arial" w:hAnsi="Arial" w:cs="Arial"/>
          <w:sz w:val="22"/>
        </w:rPr>
        <w:t xml:space="preserve">ленное время собирал заказ через ТСД. И это отражалось в виде «истории», т.е. при каждой повторной сборке заказа через ТСД добавлялась </w:t>
      </w:r>
      <w:r w:rsidR="004977F3" w:rsidRPr="004977F3">
        <w:rPr>
          <w:rFonts w:ascii="Arial" w:hAnsi="Arial" w:cs="Arial"/>
          <w:sz w:val="22"/>
        </w:rPr>
        <w:t>новая информация.</w:t>
      </w:r>
    </w:p>
    <w:sectPr w:rsidR="00434642" w:rsidRPr="004977F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6B5F15"/>
    <w:multiLevelType w:val="hybridMultilevel"/>
    <w:tmpl w:val="D4F69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AC4"/>
    <w:rsid w:val="00182AC4"/>
    <w:rsid w:val="002605DC"/>
    <w:rsid w:val="00434642"/>
    <w:rsid w:val="00434B5F"/>
    <w:rsid w:val="004977F3"/>
    <w:rsid w:val="007F3748"/>
    <w:rsid w:val="00A70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D7818"/>
  <w15:docId w15:val="{23B23494-BB85-4EF8-8E9E-6B5C2E0AA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Normal (Web)"/>
    <w:basedOn w:val="a"/>
    <w:uiPriority w:val="99"/>
    <w:unhideWhenUsed/>
    <w:rsid w:val="00A70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6">
    <w:name w:val="List Paragraph"/>
    <w:basedOn w:val="a"/>
    <w:uiPriority w:val="34"/>
    <w:qFormat/>
    <w:rsid w:val="00A70A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21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385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9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03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0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97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883</Words>
  <Characters>5035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Офис 1</dc:creator>
  <cp:lastModifiedBy>Офис 1</cp:lastModifiedBy>
  <cp:revision>2</cp:revision>
  <dcterms:created xsi:type="dcterms:W3CDTF">2024-04-17T09:57:00Z</dcterms:created>
  <dcterms:modified xsi:type="dcterms:W3CDTF">2024-04-17T09:57:00Z</dcterms:modified>
</cp:coreProperties>
</file>